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3E2C" w14:textId="77777777" w:rsidR="002459D6" w:rsidRDefault="002459D6" w:rsidP="002459D6">
      <w:pPr>
        <w:pStyle w:val="Title"/>
        <w:framePr w:w="0" w:hSpace="0" w:vSpace="0" w:wrap="auto" w:vAnchor="margin" w:hAnchor="text" w:xAlign="left" w:yAlign="inline"/>
      </w:pPr>
      <w:r>
        <w:t>Preparation of Manuscripts for the</w:t>
      </w:r>
    </w:p>
    <w:p w14:paraId="4F38E923" w14:textId="53EA2448" w:rsidR="002459D6" w:rsidRPr="009B7920" w:rsidRDefault="00C00AF9" w:rsidP="002459D6">
      <w:pPr>
        <w:pStyle w:val="Title"/>
        <w:framePr w:w="0" w:hSpace="0" w:vSpace="0" w:wrap="auto" w:vAnchor="margin" w:hAnchor="text" w:xAlign="left" w:yAlign="inline"/>
      </w:pPr>
      <w:r>
        <w:t>20</w:t>
      </w:r>
      <w:r w:rsidR="00741680">
        <w:t>20</w:t>
      </w:r>
      <w:r w:rsidR="002459D6" w:rsidRPr="009B7920">
        <w:t xml:space="preserve"> IEEE </w:t>
      </w:r>
      <w:r w:rsidR="00401D4E" w:rsidRPr="00401D4E">
        <w:t xml:space="preserve">Nuclear Science Symposium </w:t>
      </w:r>
      <w:r w:rsidR="00401D4E" w:rsidRPr="00401D4E">
        <w:br/>
        <w:t>and Medical Imaging Conference</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7F05B1B9" w:rsidR="003A28E4" w:rsidRDefault="003A28E4">
      <w:pPr>
        <w:pStyle w:val="Abstract"/>
      </w:pPr>
      <w:r>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741680">
        <w:t>2020</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Heading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0FC4E17C"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741680">
        <w:t>2020</w:t>
      </w:r>
      <w:r w:rsidRPr="00B610FD">
        <w:t xml:space="preserve"> IEEE </w:t>
      </w:r>
      <w:r w:rsidR="00401D4E" w:rsidRPr="00401D4E">
        <w:t>Nuclear Science Symposium and Medical Imaging Conference (NSS-MIC</w:t>
      </w:r>
      <w:proofErr w:type="gramStart"/>
      <w:r w:rsidR="00401D4E" w:rsidRPr="00401D4E">
        <w:t xml:space="preserve">), </w:t>
      </w:r>
      <w:r>
        <w:t>and</w:t>
      </w:r>
      <w:proofErr w:type="gramEnd"/>
      <w:r>
        <w:t xml:space="preserve">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90728D">
        <w:rPr>
          <w:b/>
        </w:rPr>
        <w:t>1</w:t>
      </w:r>
      <w:r w:rsidR="007F326D">
        <w:rPr>
          <w:b/>
        </w:rPr>
        <w:t>3</w:t>
      </w:r>
      <w:r w:rsidR="00302739">
        <w:rPr>
          <w:b/>
        </w:rPr>
        <w:t xml:space="preserve"> </w:t>
      </w:r>
      <w:r w:rsidR="0090728D">
        <w:rPr>
          <w:b/>
        </w:rPr>
        <w:t>December</w:t>
      </w:r>
      <w:r w:rsidR="00401D4E" w:rsidRPr="00401D4E">
        <w:rPr>
          <w:b/>
        </w:rPr>
        <w:t xml:space="preserve"> </w:t>
      </w:r>
      <w:r w:rsidR="00741680">
        <w:rPr>
          <w:b/>
        </w:rPr>
        <w:t>2020</w:t>
      </w:r>
      <w:r w:rsidR="00401D4E" w:rsidRPr="00401D4E">
        <w:rPr>
          <w:b/>
        </w:rPr>
        <w:t>.</w:t>
      </w:r>
    </w:p>
    <w:p w14:paraId="2A9639CA" w14:textId="3341C9FA" w:rsidR="00A94288" w:rsidRPr="00114F49" w:rsidRDefault="008227F7" w:rsidP="00401D4E">
      <w:pPr>
        <w:pStyle w:val="BodyText"/>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IEEE Transactions on Medical 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t xml:space="preserve">For instructions on </w:t>
      </w:r>
      <w:r w:rsidR="004E4142">
        <w:t>manuscript submissions</w:t>
      </w:r>
      <w:r w:rsidR="00F94311">
        <w:t xml:space="preserve"> to these journals</w:t>
      </w:r>
      <w:r w:rsidR="004E4142">
        <w:t>, please visit IEEE's on-line peer review system Manuscript Central</w:t>
      </w:r>
      <w:r w:rsidR="004E4142">
        <w:sym w:font="Symbol" w:char="F0E4"/>
      </w:r>
      <w:r w:rsidR="004E4142">
        <w:t xml:space="preserve">  </w:t>
      </w:r>
      <w:r w:rsidR="00CD68D6">
        <w:t xml:space="preserve">either </w:t>
      </w:r>
      <w:r w:rsidR="00712577" w:rsidRPr="007C10AB">
        <w:rPr>
          <w:lang w:val="en-CA"/>
        </w:rPr>
        <w:t>http://mc.manuscriptcentral.com/tns-ieee</w:t>
      </w:r>
      <w:r w:rsidR="00F94311">
        <w:rPr>
          <w:rStyle w:val="Hyperlink"/>
          <w:lang w:val="en-CA"/>
        </w:rPr>
        <w:t xml:space="preserve"> or </w:t>
      </w:r>
      <w:r w:rsidR="00F94311" w:rsidRPr="007C10AB">
        <w:rPr>
          <w:lang w:val="en-CA"/>
        </w:rPr>
        <w:t>http://mc.manuscriptcentral.com/trp</w:t>
      </w:r>
      <w:r w:rsidR="00722B1A">
        <w:rPr>
          <w:lang w:val="en-CA"/>
        </w:rPr>
        <w:t>ms</w:t>
      </w:r>
      <w:r w:rsidR="00F94311">
        <w:rPr>
          <w:rStyle w:val="Hyperlink"/>
          <w:lang w:val="en-CA"/>
        </w:rPr>
        <w:t xml:space="preserve"> or </w:t>
      </w:r>
      <w:r w:rsidR="00F94311" w:rsidRPr="007C10AB">
        <w:rPr>
          <w:lang w:val="en-CA"/>
        </w:rPr>
        <w:t>http://mc.manuscriptcentral.com/tmi-ieee</w:t>
      </w:r>
      <w:r w:rsidR="003C19FE">
        <w:t xml:space="preserve"> 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 xml:space="preserve">Further information about IEEE’s intellectual </w:t>
      </w:r>
      <w:r w:rsidR="00976584" w:rsidRPr="00114F49">
        <w:t>property</w:t>
      </w:r>
      <w:r w:rsidR="001F0E51" w:rsidRPr="00114F49">
        <w:t xml:space="preserve"> rights is available at </w:t>
      </w:r>
      <w:hyperlink r:id="rId11" w:history="1">
        <w:r w:rsidR="001F0E51" w:rsidRPr="00114F49">
          <w:rPr>
            <w:rStyle w:val="Hyperlink"/>
          </w:rPr>
          <w:t>http://www.ieee.org/publications_standards/publications/rights/index.html</w:t>
        </w:r>
      </w:hyperlink>
      <w:r w:rsidR="008D5AA4" w:rsidRPr="00114F49">
        <w:rPr>
          <w:rStyle w:val="Hyperlink"/>
        </w:rPr>
        <w:t xml:space="preserve"> and on the conference web site </w:t>
      </w:r>
      <w:r w:rsidR="008D5AA4" w:rsidRPr="00114F49">
        <w:t>(</w:t>
      </w:r>
      <w:r w:rsidR="00E104F2" w:rsidRPr="00114F49">
        <w:t>http</w:t>
      </w:r>
      <w:r w:rsidR="00DA6CD0" w:rsidRPr="00114F49">
        <w:t>s</w:t>
      </w:r>
      <w:r w:rsidR="00E104F2" w:rsidRPr="00114F49">
        <w:t>://www.nssmic.org/</w:t>
      </w:r>
      <w:r w:rsidR="00741680">
        <w:t>2020</w:t>
      </w:r>
      <w:r w:rsidR="00E104F2" w:rsidRPr="00114F49">
        <w:t>/publication</w:t>
      </w:r>
      <w:r w:rsidR="008D5AA4" w:rsidRPr="00114F49">
        <w:t>)</w:t>
      </w:r>
      <w:r w:rsidR="001F0E51" w:rsidRPr="00114F49">
        <w:t>.</w:t>
      </w:r>
    </w:p>
    <w:p w14:paraId="6033B7BF" w14:textId="77777777" w:rsidR="00E76108" w:rsidRPr="00114F49" w:rsidRDefault="00E76108" w:rsidP="004B1CF1">
      <w:pPr>
        <w:pStyle w:val="Heading1"/>
      </w:pPr>
      <w:r w:rsidRPr="00114F49">
        <w:t>Online Template</w:t>
      </w:r>
    </w:p>
    <w:p w14:paraId="3B1D1186" w14:textId="3839EA05" w:rsidR="003A28E4" w:rsidRPr="001A717C" w:rsidRDefault="009C7D1B" w:rsidP="001A717C">
      <w:pPr>
        <w:pStyle w:val="BodyText"/>
      </w:pPr>
      <w:r w:rsidRPr="00114F49">
        <w:t xml:space="preserve">You can download this </w:t>
      </w:r>
      <w:r w:rsidR="00E76108" w:rsidRPr="00114F49">
        <w:t>template</w:t>
      </w:r>
      <w:r w:rsidR="00A94288" w:rsidRPr="00114F49">
        <w:t>, in both MS Word and PDF format</w:t>
      </w:r>
      <w:r w:rsidR="003A28E4" w:rsidRPr="00114F49">
        <w:t xml:space="preserve">, </w:t>
      </w:r>
      <w:r w:rsidRPr="00114F49">
        <w:t xml:space="preserve">from </w:t>
      </w:r>
      <w:r w:rsidR="00A2502B" w:rsidRPr="00114F49">
        <w:t xml:space="preserve">the </w:t>
      </w:r>
      <w:r w:rsidR="00401D4E" w:rsidRPr="00114F49">
        <w:t>NSSMIC</w:t>
      </w:r>
      <w:r w:rsidR="00C00AF9" w:rsidRPr="00114F49">
        <w:t>18</w:t>
      </w:r>
      <w:r w:rsidR="00A94288" w:rsidRPr="00114F49">
        <w:t xml:space="preserve"> </w:t>
      </w:r>
      <w:r w:rsidR="00A2502B" w:rsidRPr="00114F49">
        <w:t>conference web site</w:t>
      </w:r>
      <w:r w:rsidR="003A28E4" w:rsidRPr="00114F49">
        <w:t xml:space="preserve"> </w:t>
      </w:r>
      <w:r w:rsidR="00B36ECF" w:rsidRPr="00114F49">
        <w:t>(</w:t>
      </w:r>
      <w:r w:rsidR="00E104F2" w:rsidRPr="00114F49">
        <w:t>http</w:t>
      </w:r>
      <w:r w:rsidR="00DA6CD0" w:rsidRPr="00114F49">
        <w:t>s</w:t>
      </w:r>
      <w:r w:rsidR="00E104F2" w:rsidRPr="00114F49">
        <w:t>://www.nssmic.org/</w:t>
      </w:r>
      <w:r w:rsidR="00741680">
        <w:t>2020</w:t>
      </w:r>
      <w:r w:rsidR="00E104F2" w:rsidRPr="00114F49">
        <w:t>/publication</w:t>
      </w:r>
      <w:r w:rsidR="00B36ECF" w:rsidRPr="00114F49">
        <w:t>)</w:t>
      </w:r>
      <w:r w:rsidR="00137434" w:rsidRPr="00114F49">
        <w:t xml:space="preserve"> </w:t>
      </w:r>
      <w:r w:rsidR="003A28E4" w:rsidRPr="00114F49">
        <w:t xml:space="preserve">so </w:t>
      </w:r>
      <w:r w:rsidR="00041383" w:rsidRPr="00114F49">
        <w:t xml:space="preserve">that </w:t>
      </w:r>
      <w:r w:rsidR="003A28E4" w:rsidRPr="00114F49">
        <w:t>you can us</w:t>
      </w:r>
      <w:r w:rsidR="00A94288" w:rsidRPr="00114F49">
        <w:t>e it to prepare you</w:t>
      </w:r>
      <w:r w:rsidR="00A94288" w:rsidRPr="001A717C">
        <w:t>r manuscript</w:t>
      </w:r>
      <w:r w:rsidR="003A28E4" w:rsidRPr="001A717C">
        <w:t xml:space="preserve">. </w:t>
      </w:r>
      <w:r w:rsidR="00611473" w:rsidRPr="001A717C">
        <w:t xml:space="preserve">A </w:t>
      </w:r>
      <w:r w:rsidR="003A28E4" w:rsidRPr="001A717C">
        <w:t xml:space="preserve">LaTeX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LaTeX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6536142C" w14:textId="6B476ACB" w:rsidR="00D375F0" w:rsidRDefault="003A28E4" w:rsidP="001A717C">
      <w:pPr>
        <w:pStyle w:val="BodyText"/>
      </w:pPr>
      <w:r>
        <w:t xml:space="preserve">When you open </w:t>
      </w:r>
      <w:r w:rsidR="00401D4E">
        <w:t>NSSMIC</w:t>
      </w:r>
      <w:r w:rsidR="00C00AF9">
        <w:t>1</w:t>
      </w:r>
      <w:r w:rsidR="00A05EC0">
        <w:t>9</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C00AF9">
        <w:t>1</w:t>
      </w:r>
      <w:r w:rsidR="00A05EC0">
        <w:t>9</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14:paraId="66B0DBA9" w14:textId="77777777" w:rsidR="003A28E4" w:rsidRDefault="002E3BCE" w:rsidP="00A3365D">
      <w:pPr>
        <w:pStyle w:val="Text"/>
      </w:pPr>
      <w:r>
        <w:t xml:space="preserve"> </w:t>
      </w:r>
    </w:p>
    <w:p w14:paraId="29E7D004" w14:textId="77777777"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14:paraId="3D23F954" w14:textId="77777777" w:rsidR="004B145B" w:rsidRDefault="004B145B" w:rsidP="004B145B">
      <w:pPr>
        <w:pStyle w:val="TableTitle"/>
        <w:tabs>
          <w:tab w:val="left" w:pos="180"/>
          <w:tab w:val="left" w:pos="1260"/>
          <w:tab w:val="left" w:pos="2070"/>
          <w:tab w:val="left" w:pos="3060"/>
        </w:tabs>
        <w:jc w:val="left"/>
      </w:pPr>
    </w:p>
    <w:p w14:paraId="2820D71F" w14:textId="77777777" w:rsidR="004B145B" w:rsidRPr="00302739"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proofErr w:type="spellStart"/>
      <w:r w:rsidRPr="00302739">
        <w:rPr>
          <w:smallCaps w:val="0"/>
          <w:sz w:val="18"/>
          <w:szCs w:val="18"/>
          <w:lang w:val="fr-FR"/>
        </w:rPr>
        <w:t>Element</w:t>
      </w:r>
      <w:proofErr w:type="spellEnd"/>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r>
      <w:proofErr w:type="spellStart"/>
      <w:r w:rsidRPr="00302739">
        <w:rPr>
          <w:smallCaps w:val="0"/>
          <w:sz w:val="18"/>
          <w:szCs w:val="18"/>
          <w:lang w:val="fr-FR"/>
        </w:rPr>
        <w:t>Spacing</w:t>
      </w:r>
      <w:proofErr w:type="spellEnd"/>
    </w:p>
    <w:p w14:paraId="0EE97E4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2E9F3919"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2D5E47D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lastRenderedPageBreak/>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14:paraId="14F752E2"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F337606"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2443C0C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14:paraId="5647BB8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14:paraId="18F31CF1"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41AA01AC"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14:paraId="320EFF33"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04610798" w14:textId="77777777"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196D1150" w14:textId="77777777" w:rsidR="003A28E4" w:rsidRDefault="003A28E4">
      <w:pPr>
        <w:pStyle w:val="Heading1"/>
      </w:pPr>
      <w:r>
        <w:t xml:space="preserve">Procedure for </w:t>
      </w:r>
      <w:r w:rsidR="0037267E">
        <w:t xml:space="preserve">Manuscript </w:t>
      </w:r>
      <w:r>
        <w:t>Submission</w:t>
      </w:r>
    </w:p>
    <w:p w14:paraId="083DDB4B" w14:textId="189209D8" w:rsidR="003A28E4" w:rsidRPr="00A05EC0" w:rsidRDefault="00880BD1" w:rsidP="00A05EC0">
      <w:pPr>
        <w:jc w:val="both"/>
        <w:rPr>
          <w:rStyle w:val="Strong"/>
          <w:b w:val="0"/>
          <w:bCs w:val="0"/>
        </w:rPr>
      </w:pPr>
      <w:r>
        <w:t xml:space="preserve">The </w:t>
      </w:r>
      <w:r w:rsidR="00611473">
        <w:t xml:space="preserve">manuscript submission </w:t>
      </w:r>
      <w:r>
        <w:t>is done online on</w:t>
      </w:r>
      <w:r w:rsidR="00A3365D">
        <w:t xml:space="preserve"> the</w:t>
      </w:r>
      <w:r>
        <w:t xml:space="preserve"> paper submission web site. See details below. </w:t>
      </w:r>
      <w:r w:rsidR="00914A7B">
        <w:t>All questions</w:t>
      </w:r>
      <w:r w:rsidR="00A05EC0">
        <w:t xml:space="preserve"> </w:t>
      </w:r>
      <w:r w:rsidR="00914A7B">
        <w:t xml:space="preserve">regarding CR submission should be directed to </w:t>
      </w:r>
      <w:r w:rsidR="00A05EC0" w:rsidRPr="00A05EC0">
        <w:t xml:space="preserve">the </w:t>
      </w:r>
      <w:r w:rsidR="00846BD6">
        <w:t>Paper and Publication Co-Chairs</w:t>
      </w:r>
      <w:r w:rsidR="00A05EC0" w:rsidRPr="00A05EC0">
        <w:t>, Andrew Goertzen</w:t>
      </w:r>
      <w:r w:rsidR="00A05EC0">
        <w:t xml:space="preserve"> </w:t>
      </w:r>
      <w:r w:rsidR="00A05EC0" w:rsidRPr="00A05EC0">
        <w:t xml:space="preserve">(Andrew.Goertzen@umanitoba.ca) and Gian-Franco Dalla Betta (gianfranco.dallabetta@unitn.it).  </w:t>
      </w:r>
    </w:p>
    <w:p w14:paraId="48128CAF" w14:textId="77777777" w:rsidR="0098152C" w:rsidRDefault="00611473" w:rsidP="0098152C">
      <w:pPr>
        <w:pStyle w:val="Heading2"/>
      </w:pPr>
      <w:r>
        <w:t>Create IEEE Xplore</w:t>
      </w:r>
      <w:r w:rsidR="00EB5BF9">
        <w:t>-</w:t>
      </w:r>
      <w:r w:rsidR="0037267E">
        <w:t xml:space="preserve">Compatible </w:t>
      </w:r>
      <w:r>
        <w:t>PDF File</w:t>
      </w:r>
    </w:p>
    <w:p w14:paraId="0AABF782" w14:textId="17D6D2E6" w:rsidR="0098152C" w:rsidRDefault="00CA3E75" w:rsidP="001A717C">
      <w:pPr>
        <w:pStyle w:val="BodyText"/>
      </w:pPr>
      <w:r w:rsidRPr="00CA3E75">
        <w:t>All conference record manuscripts submitted to IEEE must be in Xplore-compatible PDF format. To assist authors in meeting this requirement, IEEE has established a web bas</w:t>
      </w:r>
      <w:r w:rsidR="008F580A">
        <w:t>ed service called PDF eXpress. This year y</w:t>
      </w:r>
      <w:r w:rsidRPr="00CA3E75">
        <w:t xml:space="preserve">ou </w:t>
      </w:r>
      <w:r w:rsidR="007C10AB" w:rsidRPr="007C10AB">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nto Xplore-compatible PDF files</w:t>
      </w:r>
      <w:r w:rsidRPr="00CA3E75">
        <w:t xml:space="preserve"> or to check </w:t>
      </w:r>
      <w:r w:rsidR="007C10AB">
        <w:t>an already-created</w:t>
      </w:r>
      <w:r w:rsidRPr="00CA3E75">
        <w:t xml:space="preserve"> PDF file. PDF eXpress converts the following file types to PDF: Rich Text Format (RTF), (La)</w:t>
      </w:r>
      <w:proofErr w:type="spellStart"/>
      <w:r w:rsidRPr="00CA3E75">
        <w:t>TeX</w:t>
      </w:r>
      <w:proofErr w:type="spellEnd"/>
      <w:r w:rsidRPr="00CA3E75">
        <w:t xml:space="preserve"> (DVI and all support files required), PageMaker, FrameMaker, Word Pro, </w:t>
      </w:r>
      <w:proofErr w:type="spellStart"/>
      <w:r w:rsidRPr="00CA3E75">
        <w:t>QuarkXpress</w:t>
      </w:r>
      <w:proofErr w:type="spellEnd"/>
      <w:r w:rsidRPr="00CA3E75">
        <w:t xml:space="preserve">, Microsoft Word, and </w:t>
      </w:r>
      <w:r w:rsidR="0098152C" w:rsidRPr="0098152C">
        <w:t>WordPerfect.</w:t>
      </w:r>
    </w:p>
    <w:p w14:paraId="3DD7B7CE" w14:textId="702CD787" w:rsidR="00526C54" w:rsidRDefault="007B7CBB" w:rsidP="001A717C">
      <w:pPr>
        <w:pStyle w:val="BodyText"/>
      </w:pPr>
      <w:r>
        <w:t xml:space="preserve">The </w:t>
      </w:r>
      <w:r w:rsidR="00D415AD">
        <w:t>PDF eXpress</w:t>
      </w:r>
      <w:r>
        <w:t xml:space="preserve"> service will be available to the </w:t>
      </w:r>
      <w:r w:rsidR="00CA3E75">
        <w:t>NSSMIC</w:t>
      </w:r>
      <w:r w:rsidR="00C00AF9">
        <w:t>1</w:t>
      </w:r>
      <w:r w:rsidR="003933B2">
        <w:t>9</w:t>
      </w:r>
      <w:r>
        <w:t xml:space="preserve"> authors between </w:t>
      </w:r>
      <w:r w:rsidR="006527D0">
        <w:t>September 1</w:t>
      </w:r>
      <w:r w:rsidR="001272FD">
        <w:t xml:space="preserve"> </w:t>
      </w:r>
      <w:r>
        <w:t xml:space="preserve">and </w:t>
      </w:r>
      <w:r w:rsidR="0090728D">
        <w:t>December 1</w:t>
      </w:r>
      <w:r w:rsidR="003933B2">
        <w:t>3</w:t>
      </w:r>
      <w:r w:rsidR="00187240">
        <w:t xml:space="preserve">, </w:t>
      </w:r>
      <w:r w:rsidR="00741680">
        <w:t>2020</w:t>
      </w:r>
      <w:r w:rsidR="009A708E">
        <w:t xml:space="preserve">. </w:t>
      </w:r>
      <w:r w:rsidR="003249B1">
        <w:t xml:space="preserve">To use this service, go </w:t>
      </w:r>
      <w:r w:rsidR="009A708E">
        <w:t xml:space="preserve">to </w:t>
      </w:r>
      <w:r w:rsidR="00BE471E" w:rsidRPr="007C10AB">
        <w:t>http://www.pdf-express.org</w:t>
      </w:r>
      <w:r w:rsidR="00FC53FE">
        <w:t xml:space="preserve"> and e</w:t>
      </w:r>
      <w:r w:rsidR="003249B1">
        <w:t xml:space="preserve">nter </w:t>
      </w:r>
      <w:r w:rsidR="006527D0" w:rsidRPr="006527D0">
        <w:rPr>
          <w:b/>
        </w:rPr>
        <w:t>42101X</w:t>
      </w:r>
      <w:r w:rsidR="00676925" w:rsidRPr="00676925">
        <w:rPr>
          <w:b/>
        </w:rPr>
        <w:t xml:space="preserve"> </w:t>
      </w:r>
      <w:r w:rsidR="003249B1">
        <w:t xml:space="preserve">as the </w:t>
      </w:r>
      <w:r w:rsidR="00F3770A">
        <w:t xml:space="preserve">Conference </w:t>
      </w:r>
      <w:r w:rsidR="003249B1">
        <w:t xml:space="preserve">ID.  If you are a first time user of this system, you need to set up an account.  </w:t>
      </w:r>
    </w:p>
    <w:p w14:paraId="3B4C1E4D" w14:textId="7CB81163" w:rsidR="00526C54" w:rsidRDefault="00526C54" w:rsidP="00526C54">
      <w:pPr>
        <w:pStyle w:val="BodyText"/>
      </w:pPr>
      <w:r>
        <w:t>Once you have logged in, follow the instructions to ‘Create New Title’.  Then you can upload your word processor or PDF file to the web site to have it checked for IEEE Xplore compatibility. Shortly after your upload you will receive an email from IEEE PDF eXpress Site Services containing a compatibility report.  If the file you submit to IEEE PDF eXpress does not pass PDF Check, the body of the email will contain detailed information about what needs to be changed.  Please modify the file accordingly and then resubmit to IEEE PDF eXpress.  Repeat this process of modification then resubmission to IEEE PDF eXpress until the subject line of the email from IEEE PDF eXpress Site Services says “IEEE PDF eXpress: File has passed PDF Check”.  The new PDF which is attached to that message is the only file that the Conference Record submission site will accept.  It is very important that you do not modify that PDF in any way or change its filename.  Otherwise your file will be rejected by the CR submission site</w:t>
      </w:r>
      <w:r w:rsidR="002C0DA6">
        <w:t>.</w:t>
      </w:r>
      <w:r>
        <w:t xml:space="preserve"> </w:t>
      </w:r>
    </w:p>
    <w:p w14:paraId="0242F937" w14:textId="023E49FF" w:rsidR="003249B1" w:rsidRDefault="00526C54" w:rsidP="00526C54">
      <w:pPr>
        <w:pStyle w:val="BodyText"/>
      </w:pPr>
      <w:r>
        <w:t xml:space="preserve">If you encounter problems in generating an IEEE PDF eXpress-compatible PDF, extensive help is available at </w:t>
      </w:r>
      <w:hyperlink r:id="rId12" w:history="1">
        <w:r w:rsidRPr="006F3EC0">
          <w:rPr>
            <w:rStyle w:val="Hyperlink"/>
          </w:rPr>
          <w:t>https://www.pdf-express.org/pdfcheck.asp</w:t>
        </w:r>
      </w:hyperlink>
      <w:r>
        <w:t xml:space="preserve">.  In addition, answers to many common questions can be found by going to https://supportcenter.ieee.org/app/home and typing appropriate search terms into the ‘Find Answers’ blank, e.g. PDF create.  </w:t>
      </w:r>
      <w:r>
        <w:t xml:space="preserve">Any questions about CR submission should be directed to the </w:t>
      </w:r>
      <w:r w:rsidR="00846BD6">
        <w:t>Paper and Publication Co-Chairs</w:t>
      </w:r>
      <w:r>
        <w:t xml:space="preserve">, </w:t>
      </w:r>
      <w:r w:rsidR="00BF5998" w:rsidRPr="00A05EC0">
        <w:t>Andrew Goertzen</w:t>
      </w:r>
      <w:r w:rsidR="00BF5998">
        <w:t xml:space="preserve"> </w:t>
      </w:r>
      <w:r w:rsidR="00BF5998" w:rsidRPr="00A05EC0">
        <w:t>(Andrew.Goertzen@umanitoba.ca) and Gian-Franco Dalla Betta (gianfranco.dallabetta@unitn.it).</w:t>
      </w:r>
    </w:p>
    <w:p w14:paraId="5E5F754A" w14:textId="77777777" w:rsidR="002445D1" w:rsidRDefault="002445D1" w:rsidP="001A717C">
      <w:pPr>
        <w:pStyle w:val="BodyText"/>
      </w:pPr>
      <w:r>
        <w:t>The ke</w:t>
      </w:r>
      <w:r w:rsidR="00D0232C">
        <w:t xml:space="preserve">y requirements </w:t>
      </w:r>
      <w:r w:rsidR="007E5B63">
        <w:t xml:space="preserve">for Xplore-compatible PDF files </w:t>
      </w:r>
      <w:r w:rsidR="00D0232C">
        <w:t>are</w:t>
      </w:r>
      <w:r>
        <w:t>:</w:t>
      </w:r>
    </w:p>
    <w:p w14:paraId="0F238E93" w14:textId="77777777" w:rsidR="002445D1" w:rsidRDefault="002445D1" w:rsidP="002445D1">
      <w:pPr>
        <w:pStyle w:val="Text"/>
        <w:numPr>
          <w:ilvl w:val="0"/>
          <w:numId w:val="15"/>
        </w:numPr>
      </w:pPr>
      <w:r>
        <w:t>Do not protect your PDF file with any password;</w:t>
      </w:r>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BodyText"/>
        <w:ind w:firstLine="0"/>
      </w:pPr>
      <w:r>
        <w:t>The most comm</w:t>
      </w:r>
      <w:r w:rsidRPr="005B6C46">
        <w:t xml:space="preserve">on problem in </w:t>
      </w:r>
      <w:r>
        <w:t xml:space="preserve">creating </w:t>
      </w:r>
      <w:r w:rsidRPr="005B6C46">
        <w:t>Xp</w:t>
      </w:r>
      <w:r>
        <w:t>lore-compatible PDF files is not</w:t>
      </w:r>
      <w:r w:rsidRPr="005B6C46">
        <w:t xml:space="preserve"> embedding all fonts.</w:t>
      </w:r>
    </w:p>
    <w:p w14:paraId="6E6796B6" w14:textId="394FC8EE" w:rsidR="00E112D8" w:rsidRPr="005B6C46" w:rsidRDefault="00E112D8" w:rsidP="001A717C">
      <w:pPr>
        <w:pStyle w:val="BodyText"/>
      </w:pPr>
      <w:r>
        <w:t>Users of (La)</w:t>
      </w:r>
      <w:proofErr w:type="spellStart"/>
      <w:r>
        <w:t>TeX</w:t>
      </w:r>
      <w:proofErr w:type="spell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14:paraId="170DA90C" w14:textId="7CAA2E56" w:rsidR="003A28E4" w:rsidRDefault="00967FC3">
      <w:pPr>
        <w:pStyle w:val="Heading2"/>
      </w:pPr>
      <w:r>
        <w:t>Submit the</w:t>
      </w:r>
      <w:r w:rsidR="00E4460E">
        <w:t xml:space="preserve"> Copyright Form and Manuscript</w:t>
      </w:r>
    </w:p>
    <w:p w14:paraId="021AFE9D" w14:textId="7CBAB68B" w:rsidR="0075796F" w:rsidRDefault="0075796F" w:rsidP="001A717C">
      <w:pPr>
        <w:pStyle w:val="BodyText"/>
      </w:pPr>
      <w:r>
        <w:t xml:space="preserve">After you have </w:t>
      </w:r>
      <w:r w:rsidR="007E2068">
        <w:t xml:space="preserve">obtained </w:t>
      </w:r>
      <w:r>
        <w:t>the Xplore</w:t>
      </w:r>
      <w:r w:rsidR="007E2068">
        <w:t>-</w:t>
      </w:r>
      <w:r>
        <w:t>comp</w:t>
      </w:r>
      <w:r w:rsidR="007E2068">
        <w:t>atible</w:t>
      </w:r>
      <w:r>
        <w:t xml:space="preserve"> PDF file, </w:t>
      </w:r>
      <w:r w:rsidR="00526C54">
        <w:t xml:space="preserve">from the PDF eXpress service, </w:t>
      </w:r>
      <w:r>
        <w:t xml:space="preserve">log </w:t>
      </w:r>
      <w:r w:rsidR="00CF7066">
        <w:t>on</w:t>
      </w:r>
      <w:r>
        <w:t xml:space="preserve"> to the </w:t>
      </w:r>
      <w:r w:rsidR="007A0F01">
        <w:t xml:space="preserve">site where you submitted your abstract </w:t>
      </w:r>
      <w:r w:rsidR="007A0F01" w:rsidRPr="002F6E27">
        <w:t>(</w:t>
      </w:r>
      <w:hyperlink r:id="rId13" w:history="1">
        <w:r w:rsidR="00E37865" w:rsidRPr="002F6E27">
          <w:rPr>
            <w:rStyle w:val="Hyperlink"/>
          </w:rPr>
          <w:t>https://www.eventclass.org/contxt_ieee</w:t>
        </w:r>
        <w:r w:rsidR="00741680">
          <w:rPr>
            <w:rStyle w:val="Hyperlink"/>
          </w:rPr>
          <w:t>2020</w:t>
        </w:r>
      </w:hyperlink>
      <w:r w:rsidRPr="002F6E27">
        <w:t>)</w:t>
      </w:r>
      <w:r w:rsidR="00CF7066">
        <w:t xml:space="preserve"> using the username and password for your abstract submission</w:t>
      </w:r>
      <w:r>
        <w:t>.  Go to the “</w:t>
      </w:r>
      <w:r w:rsidR="00C121D2">
        <w:t>My</w:t>
      </w:r>
      <w:r>
        <w:t xml:space="preserve"> </w:t>
      </w:r>
      <w:r w:rsidR="00F8641A">
        <w:t>Submissions</w:t>
      </w:r>
      <w:r>
        <w:t>” link</w:t>
      </w:r>
      <w:r w:rsidR="00526C54">
        <w:t xml:space="preserve">.  </w:t>
      </w:r>
      <w:r w:rsidR="00526C54" w:rsidRPr="00526C54">
        <w:t>For each of your accepted submissions the UPLOAD button at the bottom line is active. Please press it.</w:t>
      </w:r>
    </w:p>
    <w:p w14:paraId="21301AA0" w14:textId="3C616DF3" w:rsidR="00526C54" w:rsidRDefault="00526C54" w:rsidP="001A717C">
      <w:pPr>
        <w:pStyle w:val="BodyText"/>
      </w:pPr>
      <w:r w:rsidRPr="00526C54">
        <w:t xml:space="preserve">Before you will be able to upload your </w:t>
      </w:r>
      <w:r>
        <w:t>PDF</w:t>
      </w:r>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step by step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has to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 xml:space="preserve">Successfully passing the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4" w:history="1">
        <w:r w:rsidR="00B339C4" w:rsidRPr="006F3EC0">
          <w:rPr>
            <w:rStyle w:val="Hyperlink"/>
          </w:rPr>
          <w:t>http://www.ieee.org/publications_standards/publications/rights/copyrightmain.html</w:t>
        </w:r>
      </w:hyperlink>
      <w:r>
        <w:t>.</w:t>
      </w:r>
    </w:p>
    <w:p w14:paraId="60D92B28" w14:textId="09501853" w:rsidR="00B339C4" w:rsidRDefault="00B339C4" w:rsidP="00B339C4">
      <w:pPr>
        <w:pStyle w:val="BodyText"/>
      </w:pPr>
      <w:r>
        <w:t>Next please press the ‘upload of Conference Record’ button, select the file on your computer and start the upload. Your PDF file will be checked to ensure that it is an IEEE Xplore-compatible file which has been verified by the IEEE PDF eXpress webservice. Files that do not meet this requirement will be rejected.</w:t>
      </w:r>
    </w:p>
    <w:p w14:paraId="0659890F" w14:textId="77777777" w:rsidR="00B339C4" w:rsidRDefault="00B339C4" w:rsidP="00B339C4">
      <w:pPr>
        <w:pStyle w:val="BodyText"/>
      </w:pPr>
      <w:r>
        <w:t xml:space="preserve">Once the upload has succeeded please double-check the uploaded file to ensure that you have submitted the correct one. </w:t>
      </w:r>
    </w:p>
    <w:p w14:paraId="44DC28EE" w14:textId="0BAD139E" w:rsidR="00C1591A" w:rsidRDefault="00B339C4" w:rsidP="00C1591A">
      <w:pPr>
        <w:pStyle w:val="BodyText"/>
      </w:pPr>
      <w:r>
        <w:t xml:space="preserve">The deadline for submissions to the Conference Record is </w:t>
      </w:r>
      <w:r w:rsidR="0090728D">
        <w:rPr>
          <w:b/>
        </w:rPr>
        <w:t>December 1</w:t>
      </w:r>
      <w:r w:rsidR="00E37865">
        <w:rPr>
          <w:b/>
        </w:rPr>
        <w:t>3</w:t>
      </w:r>
      <w:r w:rsidRPr="00B339C4">
        <w:rPr>
          <w:b/>
        </w:rPr>
        <w:t xml:space="preserve">, </w:t>
      </w:r>
      <w:r w:rsidR="00741680">
        <w:rPr>
          <w:b/>
        </w:rPr>
        <w:t>2020</w:t>
      </w:r>
      <w:r>
        <w:t>.</w:t>
      </w:r>
    </w:p>
    <w:p w14:paraId="3C2327FB" w14:textId="2BC198F5" w:rsidR="00C1591A" w:rsidRDefault="00C1591A" w:rsidP="00C1591A">
      <w:r>
        <w:br w:type="page"/>
      </w:r>
    </w:p>
    <w:p w14:paraId="702C8149" w14:textId="77777777" w:rsidR="003A28E4" w:rsidRDefault="003A28E4">
      <w:pPr>
        <w:pStyle w:val="Heading1"/>
        <w:rPr>
          <w:sz w:val="16"/>
        </w:rPr>
      </w:pPr>
      <w:r>
        <w:lastRenderedPageBreak/>
        <w:t>M</w:t>
      </w:r>
      <w:r>
        <w:rPr>
          <w:sz w:val="16"/>
        </w:rPr>
        <w:t>ATH</w:t>
      </w:r>
    </w:p>
    <w:p w14:paraId="7668C088" w14:textId="77777777" w:rsidR="003A28E4" w:rsidRDefault="003A28E4" w:rsidP="001A717C">
      <w:pPr>
        <w:pStyle w:val="BodyText"/>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14:paraId="77A0BB50" w14:textId="77777777"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Heading1"/>
      </w:pPr>
      <w:r>
        <w:t>Units</w:t>
      </w:r>
    </w:p>
    <w:p w14:paraId="45485B08" w14:textId="77777777"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Heading1"/>
      </w:pPr>
      <w:r>
        <w:t>Helpful Hints</w:t>
      </w:r>
    </w:p>
    <w:p w14:paraId="3DA5220E" w14:textId="77777777" w:rsidR="003A28E4" w:rsidRDefault="003A28E4">
      <w:pPr>
        <w:pStyle w:val="Heading2"/>
      </w:pPr>
      <w:r>
        <w:t>Figures and Tables</w:t>
      </w:r>
    </w:p>
    <w:p w14:paraId="03184F7A" w14:textId="77777777"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lang w:eastAsia="ko-KR"/>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5"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77777777"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xml:space="preserve">." Put units in </w:t>
      </w:r>
      <w:r>
        <w:t>parentheses. Do not label axes only with units. As in Fig. 1, for example, write "Energy (MeV/u)" or "Energy (</w:t>
      </w:r>
      <w:r w:rsidR="00036B93">
        <w:rPr>
          <w:noProof/>
          <w:position w:val="-2"/>
        </w:rPr>
        <w:object w:dxaOrig="920" w:dyaOrig="260" w14:anchorId="569A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6.05pt;height:14.25pt;mso-width-percent:0;mso-height-percent:0;mso-width-percent:0;mso-height-percent:0" o:ole="" fillcolor="window">
            <v:imagedata r:id="rId16" o:title=""/>
          </v:shape>
          <o:OLEObject Type="Embed" ProgID="Equation.3" ShapeID="_x0000_i1031" DrawAspect="Content" ObjectID="_1634991152" r:id="rId17"/>
        </w:object>
      </w:r>
      <w:r>
        <w:t>)," not just "MeV/u." Do not label axes with a ratio of quantities and units. For example, write "Temperature (K)," not "Temperature/K."</w:t>
      </w:r>
    </w:p>
    <w:p w14:paraId="657517AA" w14:textId="77777777" w:rsidR="003A28E4" w:rsidRDefault="003A28E4" w:rsidP="001A717C">
      <w:pPr>
        <w:pStyle w:val="BodyText"/>
      </w:pPr>
      <w:r>
        <w:t>Multipliers can be especially confusing. Write "Dose (</w:t>
      </w:r>
      <w:proofErr w:type="spellStart"/>
      <w:r>
        <w:t>krd</w:t>
      </w:r>
      <w:proofErr w:type="spellEnd"/>
      <w:r>
        <w:t>/s)" or "Dose (10</w:t>
      </w:r>
      <w:r w:rsidR="00D82474" w:rsidRPr="00D82474">
        <w:rPr>
          <w:vertAlign w:val="superscript"/>
        </w:rPr>
        <w:t>3</w:t>
      </w:r>
      <w:r w:rsidR="00D82474">
        <w:rPr>
          <w:vertAlign w:val="superscript"/>
        </w:rPr>
        <w:t xml:space="preserve"> </w:t>
      </w:r>
      <w:proofErr w:type="spellStart"/>
      <w:r>
        <w:t>rd</w:t>
      </w:r>
      <w:proofErr w:type="spellEnd"/>
      <w:r>
        <w:t>/s)." Do not write "Dose(</w:t>
      </w:r>
      <w:proofErr w:type="spellStart"/>
      <w:r>
        <w:t>rd</w:t>
      </w:r>
      <w:proofErr w:type="spellEnd"/>
      <w:r>
        <w:t>/s)</w:t>
      </w:r>
      <w:r>
        <w:rPr>
          <w:position w:val="-10"/>
        </w:rPr>
        <w:t xml:space="preserve"> </w:t>
      </w:r>
      <w:r w:rsidR="00036B93">
        <w:rPr>
          <w:noProof/>
          <w:position w:val="-2"/>
        </w:rPr>
        <w:object w:dxaOrig="180" w:dyaOrig="160" w14:anchorId="04DAF160">
          <v:shape id="_x0000_i1030" type="#_x0000_t75" alt="" style="width:8.45pt;height:8.45pt;mso-width-percent:0;mso-height-percent:0;mso-width-percent:0;mso-height-percent:0" o:ole="" fillcolor="window">
            <v:imagedata r:id="rId18" o:title=""/>
          </v:shape>
          <o:OLEObject Type="Embed" ProgID="Equation.3" ShapeID="_x0000_i1030" DrawAspect="Content" ObjectID="_1634991153" r:id="rId19"/>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/s. Figure labels should be legible, approximately 8 to 10 point type.</w:t>
      </w:r>
    </w:p>
    <w:p w14:paraId="5819CEE4" w14:textId="77777777"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14:paraId="7122DD83" w14:textId="77777777" w:rsidR="003A28E4" w:rsidRDefault="003A28E4" w:rsidP="0023649B">
      <w:pPr>
        <w:pStyle w:val="Heading2"/>
      </w:pPr>
      <w:r>
        <w:t>References</w:t>
      </w:r>
    </w:p>
    <w:p w14:paraId="6198DEE0" w14:textId="77777777" w:rsidR="00C71560" w:rsidRDefault="00C71560" w:rsidP="001A717C">
      <w:pPr>
        <w:pStyle w:val="Body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14:paraId="40AB33FB" w14:textId="77777777" w:rsidR="00C71560" w:rsidRDefault="00C71560" w:rsidP="001A717C">
      <w:pPr>
        <w:pStyle w:val="Body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Heading2"/>
      </w:pPr>
      <w:r>
        <w:t>Abbreviations and Acronyms</w:t>
      </w:r>
    </w:p>
    <w:p w14:paraId="7D9DE7C2" w14:textId="77777777"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Heading2"/>
      </w:pPr>
      <w:r>
        <w:t>Equations</w:t>
      </w:r>
    </w:p>
    <w:p w14:paraId="438D05F5" w14:textId="77777777" w:rsidR="003A28E4" w:rsidRDefault="003A28E4" w:rsidP="001A717C">
      <w:pPr>
        <w:pStyle w:val="BodyText"/>
      </w:pPr>
      <w:r>
        <w:t xml:space="preserve">Number equations consecutively with equation numbers in parentheses flush with the right margin, as in (1). To make </w:t>
      </w:r>
      <w:r>
        <w:lastRenderedPageBreak/>
        <w:t xml:space="preserve">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42A6A76" w14:textId="77777777" w:rsidR="003A28E4" w:rsidRDefault="00036B93">
      <w:pPr>
        <w:tabs>
          <w:tab w:val="right" w:pos="4950"/>
        </w:tabs>
      </w:pPr>
      <w:r>
        <w:rPr>
          <w:noProof/>
          <w:position w:val="-50"/>
        </w:rPr>
        <w:object w:dxaOrig="4940" w:dyaOrig="1120" w14:anchorId="5E6AB508">
          <v:shape id="_x0000_i1029" type="#_x0000_t75" alt="" style="width:225.1pt;height:46.05pt;mso-width-percent:0;mso-height-percent:0;mso-width-percent:0;mso-height-percent:0" o:ole="" fillcolor="window">
            <v:imagedata r:id="rId20" o:title=""/>
          </v:shape>
          <o:OLEObject Type="Embed" ProgID="Equation.3" ShapeID="_x0000_i1029" DrawAspect="Content" ObjectID="_1634991154" r:id="rId21"/>
        </w:object>
      </w:r>
      <w:r w:rsidR="003A28E4">
        <w:tab/>
        <w:t>(1)</w:t>
      </w:r>
    </w:p>
    <w:p w14:paraId="3A42FE45" w14:textId="77777777"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Heading2"/>
      </w:pPr>
      <w:r>
        <w:t>Other Recommendations</w:t>
      </w:r>
    </w:p>
    <w:p w14:paraId="17C1EC24" w14:textId="77777777"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"fluence per square centimeter," not "fluence/cm</w:t>
      </w:r>
      <w:r w:rsidR="0098152C" w:rsidRPr="0098152C">
        <w:rPr>
          <w:vertAlign w:val="superscript"/>
        </w:rPr>
        <w:t>2</w:t>
      </w:r>
      <w:r>
        <w:t>." When expressing a range of values, write "7 to 9," not "7-9" or "7~9," except for references [1]-[3].</w:t>
      </w:r>
    </w:p>
    <w:p w14:paraId="07333838" w14:textId="77777777" w:rsidR="003A28E4" w:rsidRDefault="003A28E4" w:rsidP="001A717C">
      <w:pPr>
        <w:pStyle w:val="BodyText"/>
      </w:pPr>
      <w:r>
        <w:t>Use the correct format for scientific notation in text, tables, and figures. Computer notation of "E" for "</w:t>
      </w:r>
      <w:r w:rsidR="00036B93">
        <w:rPr>
          <w:noProof/>
          <w:position w:val="-2"/>
        </w:rPr>
        <w:object w:dxaOrig="180" w:dyaOrig="160" w14:anchorId="3EAFE6D9">
          <v:shape id="_x0000_i1028" type="#_x0000_t75" alt="" style="width:8.45pt;height:8.45pt;mso-width-percent:0;mso-height-percent:0;mso-width-percent:0;mso-height-percent:0" o:ole="" fillcolor="window">
            <v:imagedata r:id="rId22" o:title=""/>
          </v:shape>
          <o:OLEObject Type="Embed" ProgID="Equation.3" ShapeID="_x0000_i1028" DrawAspect="Content" ObjectID="_1634991155" r:id="rId23"/>
        </w:object>
      </w:r>
      <w:r>
        <w:t>10" is not permitted. For example, numbers expressed as 6.02E-3, instead of 6.02</w:t>
      </w:r>
      <w:r w:rsidR="00036B93">
        <w:rPr>
          <w:noProof/>
          <w:position w:val="-2"/>
        </w:rPr>
        <w:object w:dxaOrig="180" w:dyaOrig="160" w14:anchorId="7D37DEBB">
          <v:shape id="_x0000_i1027" type="#_x0000_t75" alt="" style="width:8.45pt;height:8.45pt;mso-width-percent:0;mso-height-percent:0;mso-width-percent:0;mso-height-percent:0" o:ole="" fillcolor="window">
            <v:imagedata r:id="rId22" o:title=""/>
          </v:shape>
          <o:OLEObject Type="Embed" ProgID="Equation.3" ShapeID="_x0000_i1027" DrawAspect="Content" ObjectID="_1634991156" r:id="rId24"/>
        </w:object>
      </w:r>
      <w:r>
        <w:t>10</w:t>
      </w:r>
      <w:r w:rsidR="00036B93">
        <w:rPr>
          <w:noProof/>
          <w:position w:val="-2"/>
        </w:rPr>
        <w:object w:dxaOrig="200" w:dyaOrig="260" w14:anchorId="6368AC36">
          <v:shape id="_x0000_i1026" type="#_x0000_t75" alt="" style="width:12.3pt;height:11.05pt;mso-width-percent:0;mso-height-percent:0;mso-width-percent:0;mso-height-percent:0" o:ole="" fillcolor="window">
            <v:imagedata r:id="rId25" o:title=""/>
          </v:shape>
          <o:OLEObject Type="Embed" ProgID="Equation.3" ShapeID="_x0000_i1026" DrawAspect="Content" ObjectID="_1634991157" r:id="rId26"/>
        </w:object>
      </w:r>
      <w:r>
        <w:t>, are not acceptable.</w:t>
      </w:r>
    </w:p>
    <w:p w14:paraId="5300681A" w14:textId="77777777" w:rsidR="003A28E4" w:rsidRDefault="003A28E4" w:rsidP="001A717C">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Heading1"/>
      </w:pPr>
      <w:r>
        <w:t>Some Common Mistakes</w:t>
      </w:r>
    </w:p>
    <w:p w14:paraId="7AED35D0" w14:textId="77777777" w:rsidR="0023649B" w:rsidRPr="0023649B" w:rsidRDefault="0023649B" w:rsidP="0023649B">
      <w:pPr>
        <w:pStyle w:val="Heading2"/>
      </w:pPr>
      <w:r>
        <w:t>Common Formatting Mistakes</w:t>
      </w:r>
    </w:p>
    <w:p w14:paraId="79367035" w14:textId="77777777"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ListParagraph"/>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ListParagraph"/>
        <w:numPr>
          <w:ilvl w:val="0"/>
          <w:numId w:val="26"/>
        </w:numPr>
        <w:jc w:val="both"/>
      </w:pPr>
      <w:r>
        <w:t>No headers, footers, or page</w:t>
      </w:r>
      <w:r w:rsidR="00F3339C">
        <w:t xml:space="preserve"> numbers</w:t>
      </w:r>
      <w:r>
        <w:t>.</w:t>
      </w:r>
    </w:p>
    <w:p w14:paraId="787F63C7" w14:textId="77777777" w:rsidR="0023649B" w:rsidRDefault="0023649B" w:rsidP="0023649B">
      <w:pPr>
        <w:pStyle w:val="ListParagraph"/>
        <w:numPr>
          <w:ilvl w:val="0"/>
          <w:numId w:val="26"/>
        </w:numPr>
        <w:jc w:val="both"/>
      </w:pPr>
      <w:r>
        <w:t>No extra blank lines need to be inserted – the styles are there to give the right amount of space around the elements.</w:t>
      </w:r>
    </w:p>
    <w:p w14:paraId="4A23C3BA" w14:textId="77777777" w:rsidR="0023649B" w:rsidRPr="0023649B" w:rsidRDefault="0023649B" w:rsidP="0023649B">
      <w:pPr>
        <w:pStyle w:val="Heading2"/>
      </w:pPr>
      <w:r>
        <w:t>Some Other Common Mistakes</w:t>
      </w:r>
    </w:p>
    <w:p w14:paraId="591888EA" w14:textId="77777777" w:rsidR="003A28E4" w:rsidRDefault="003A28E4" w:rsidP="001A717C">
      <w:pPr>
        <w:pStyle w:val="BodyText"/>
      </w:pPr>
      <w:r>
        <w:t xml:space="preserve">The word "data" is plural, not singular. The subscript for the permeability of vacuum </w:t>
      </w:r>
      <w:r w:rsidR="00036B93">
        <w:rPr>
          <w:noProof/>
          <w:position w:val="-10"/>
        </w:rPr>
        <w:object w:dxaOrig="240" w:dyaOrig="279" w14:anchorId="41A36C42">
          <v:shape id="_x0000_i1025" type="#_x0000_t75" alt="" style="width:14.25pt;height:15.55pt;mso-width-percent:0;mso-height-percent:0;mso-width-percent:0;mso-height-percent:0" o:ole="" fillcolor="window">
            <v:imagedata r:id="rId27" o:title=""/>
          </v:shape>
          <o:OLEObject Type="Embed" ProgID="Equation.3" ShapeID="_x0000_i1025" DrawAspect="Content" ObjectID="_1634991158" r:id="rId28"/>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1D496AC0" w14:textId="77777777" w:rsidR="00302108" w:rsidRPr="00302108" w:rsidRDefault="00302108" w:rsidP="001A717C">
      <w:pPr>
        <w:pStyle w:val="BodyText"/>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5A06CF78" w14:textId="77777777" w:rsidR="00294185" w:rsidRDefault="003A28E4" w:rsidP="004B1CF1">
      <w:pPr>
        <w:pStyle w:val="BodyText"/>
      </w:pPr>
      <w:r>
        <w:t xml:space="preserve"> An excellent style manual and source of information for science writers is [</w:t>
      </w:r>
      <w:r w:rsidR="00B34316">
        <w:t>9</w:t>
      </w:r>
      <w:r>
        <w:t>].</w:t>
      </w:r>
      <w:r w:rsidR="00B34316" w:rsidRPr="00B34316">
        <w:t xml:space="preserve"> </w:t>
      </w:r>
    </w:p>
    <w:p w14:paraId="24911740" w14:textId="52520296" w:rsidR="003A28E4" w:rsidRDefault="00EA7986" w:rsidP="004B1CF1">
      <w:pPr>
        <w:pStyle w:val="BodyText"/>
      </w:pPr>
      <w:r>
        <w:br w:type="column"/>
      </w:r>
      <w:r w:rsidR="003A28E4">
        <w:lastRenderedPageBreak/>
        <w:t>Appendix</w:t>
      </w:r>
    </w:p>
    <w:p w14:paraId="6D35C15F" w14:textId="77777777" w:rsidR="003A28E4" w:rsidRDefault="003A28E4" w:rsidP="001A717C">
      <w:pPr>
        <w:pStyle w:val="BodyText"/>
      </w:pPr>
      <w:r>
        <w:t>Appendices, if needed, appear before the acknowledgment.</w:t>
      </w:r>
    </w:p>
    <w:p w14:paraId="42485285" w14:textId="77777777" w:rsidR="003A28E4" w:rsidRDefault="003A28E4" w:rsidP="00692E7C">
      <w:pPr>
        <w:pStyle w:val="Heading1"/>
        <w:numPr>
          <w:ilvl w:val="0"/>
          <w:numId w:val="0"/>
        </w:numPr>
      </w:pPr>
      <w:r>
        <w:t>Acknowledgment</w:t>
      </w:r>
    </w:p>
    <w:p w14:paraId="6B929FA4" w14:textId="77777777"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BodyText"/>
      </w:pPr>
      <w:r>
        <w:t>We thank Tony Seibert for writing the original version of this document</w:t>
      </w:r>
      <w:r w:rsidR="006E010E">
        <w:t xml:space="preserve"> and Bo Yu for the following versions</w:t>
      </w:r>
      <w:r>
        <w:t>.</w:t>
      </w:r>
    </w:p>
    <w:p w14:paraId="5F2B4ABF" w14:textId="77777777" w:rsidR="006E010E" w:rsidRDefault="006E010E" w:rsidP="001A717C">
      <w:pPr>
        <w:pStyle w:val="BodyText"/>
      </w:pPr>
      <w:r>
        <w:t>We</w:t>
      </w:r>
      <w:r w:rsidR="00B67D84">
        <w:t xml:space="preserve"> also</w:t>
      </w:r>
      <w:r>
        <w:t xml:space="preserve"> thank Bo Yu for all the help and support he constantly gives us.</w:t>
      </w:r>
    </w:p>
    <w:p w14:paraId="1ADF7AB3" w14:textId="77777777" w:rsidR="003A28E4" w:rsidRDefault="003A28E4" w:rsidP="00692E7C">
      <w:pPr>
        <w:pStyle w:val="Heading1"/>
        <w:numPr>
          <w:ilvl w:val="0"/>
          <w:numId w:val="0"/>
        </w:numPr>
      </w:pPr>
      <w:r>
        <w:t>References</w:t>
      </w:r>
    </w:p>
    <w:p w14:paraId="0A72DB6E" w14:textId="77777777"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Tagawa, "Electron spectroscopy studies on magneto-optical media and plastic substrate interface," IEEE Transl. J. </w:t>
      </w:r>
      <w:proofErr w:type="spellStart"/>
      <w:r w:rsidRPr="001A717C">
        <w:t>Magn</w:t>
      </w:r>
      <w:proofErr w:type="spellEnd"/>
      <w:r w:rsidRPr="001A717C">
        <w:t xml:space="preserve">. </w:t>
      </w:r>
      <w:proofErr w:type="spellStart"/>
      <w:r w:rsidRPr="001A717C">
        <w:t>Jpn</w:t>
      </w:r>
      <w:proofErr w:type="spellEnd"/>
      <w:r w:rsidRPr="001A717C">
        <w:t xml:space="preserve">., vol. 2, pp. 740-741, August 1987 [Dig. 9th Annual Conf. </w:t>
      </w:r>
      <w:proofErr w:type="spellStart"/>
      <w:r w:rsidRPr="001A717C">
        <w:t>Magn</w:t>
      </w:r>
      <w:proofErr w:type="spellEnd"/>
      <w:r w:rsidRPr="001A717C">
        <w:t xml:space="preserve">.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p>
    <w:sectPr w:rsidR="003A28E4" w:rsidSect="007F21DE">
      <w:headerReference w:type="even"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EA6B" w14:textId="77777777" w:rsidR="00036B93" w:rsidRDefault="00036B93">
      <w:r>
        <w:separator/>
      </w:r>
    </w:p>
  </w:endnote>
  <w:endnote w:type="continuationSeparator" w:id="0">
    <w:p w14:paraId="7B41C48C" w14:textId="77777777" w:rsidR="00036B93" w:rsidRDefault="000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91B8" w14:textId="77777777" w:rsidR="008E7260" w:rsidRDefault="000365F5">
    <w:pPr>
      <w:pStyle w:val="Footer"/>
    </w:pPr>
    <w:r>
      <w:t xml:space="preserve"> </w:t>
    </w:r>
  </w:p>
  <w:p w14:paraId="2A06FEDC" w14:textId="77777777" w:rsidR="00127E65" w:rsidRPr="00127E65" w:rsidRDefault="00127E6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56B" w14:textId="40E8C1FF" w:rsidR="008E7260" w:rsidRPr="00003D02" w:rsidRDefault="00003D02" w:rsidP="00003D02">
    <w:pPr>
      <w:pStyle w:val="Footer"/>
      <w:jc w:val="center"/>
    </w:pPr>
    <w:r w:rsidRPr="00114F49">
      <w:rPr>
        <w:sz w:val="18"/>
        <w:szCs w:val="18"/>
      </w:rPr>
      <w:t>978-1-</w:t>
    </w:r>
    <w:r w:rsidR="006527D0" w:rsidRPr="00114F49">
      <w:rPr>
        <w:sz w:val="18"/>
        <w:szCs w:val="18"/>
      </w:rPr>
      <w:t>7281</w:t>
    </w:r>
    <w:r w:rsidRPr="00114F49">
      <w:rPr>
        <w:sz w:val="18"/>
        <w:szCs w:val="18"/>
      </w:rPr>
      <w:t>-</w:t>
    </w:r>
    <w:r w:rsidR="006527D0" w:rsidRPr="00114F49">
      <w:rPr>
        <w:sz w:val="18"/>
        <w:szCs w:val="18"/>
      </w:rPr>
      <w:t>4164</w:t>
    </w:r>
    <w:r w:rsidRPr="00114F49">
      <w:rPr>
        <w:sz w:val="18"/>
        <w:szCs w:val="18"/>
      </w:rPr>
      <w:t>-</w:t>
    </w:r>
    <w:r w:rsidR="006527D0" w:rsidRPr="00114F49">
      <w:rPr>
        <w:sz w:val="18"/>
        <w:szCs w:val="18"/>
      </w:rPr>
      <w:t>0</w:t>
    </w:r>
    <w:r w:rsidRPr="00114F49">
      <w:rPr>
        <w:sz w:val="18"/>
        <w:szCs w:val="18"/>
      </w:rPr>
      <w:t>/</w:t>
    </w:r>
    <w:r w:rsidR="00C00AF9" w:rsidRPr="00114F49">
      <w:rPr>
        <w:sz w:val="18"/>
        <w:szCs w:val="18"/>
      </w:rPr>
      <w:t>1</w:t>
    </w:r>
    <w:r w:rsidR="006527D0" w:rsidRPr="00114F49">
      <w:rPr>
        <w:sz w:val="18"/>
        <w:szCs w:val="18"/>
      </w:rPr>
      <w:t>9</w:t>
    </w:r>
    <w:r w:rsidRPr="00114F49">
      <w:rPr>
        <w:sz w:val="18"/>
        <w:szCs w:val="18"/>
      </w:rPr>
      <w:t>/$31.00 ©</w:t>
    </w:r>
    <w:r w:rsidR="00741680">
      <w:rPr>
        <w:sz w:val="18"/>
        <w:szCs w:val="18"/>
      </w:rPr>
      <w:t>2020</w:t>
    </w:r>
    <w:r w:rsidRPr="00114F49">
      <w:rPr>
        <w:sz w:val="18"/>
        <w:szCs w:val="18"/>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B143" w14:textId="77777777" w:rsidR="00036B93" w:rsidRDefault="00036B93"/>
  </w:footnote>
  <w:footnote w:type="continuationSeparator" w:id="0">
    <w:p w14:paraId="273CFDB2" w14:textId="77777777" w:rsidR="00036B93" w:rsidRDefault="00036B93">
      <w:r>
        <w:continuationSeparator/>
      </w:r>
    </w:p>
  </w:footnote>
  <w:footnote w:id="1">
    <w:p w14:paraId="58E86175" w14:textId="5EC6C1CA" w:rsidR="00750D39" w:rsidRDefault="00750D39" w:rsidP="008F55ED">
      <w:pPr>
        <w:pStyle w:val="FootnoteText"/>
      </w:pPr>
      <w:r>
        <w:t xml:space="preserve">Manuscript received </w:t>
      </w:r>
      <w:r w:rsidR="007F326D">
        <w:t xml:space="preserve">November 1, </w:t>
      </w:r>
      <w:bookmarkStart w:id="0" w:name="_GoBack"/>
      <w:r w:rsidR="00741680">
        <w:t>2020</w:t>
      </w:r>
      <w:bookmarkEnd w:id="0"/>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FootnoteText"/>
      </w:pPr>
      <w:r>
        <w:t xml:space="preserve">Paper titles should be written in uppercase and lowercase letters, not all uppercase. Avoid writing long formulas with subscripts in the title; short formulas that identify the elements are acceptable (e.g., "Nd-Fe-B"). Do not write "(Invited)" in the title. Do not begin a title with the word "On </w:t>
      </w:r>
      <w:proofErr w:type="gramStart"/>
      <w:r>
        <w:t>... .</w:t>
      </w:r>
      <w:proofErr w:type="gramEnd"/>
      <w:r>
        <w:t>"</w:t>
      </w:r>
    </w:p>
    <w:p w14:paraId="34F48250" w14:textId="77777777" w:rsidR="00750D39" w:rsidRDefault="00750D39">
      <w:pPr>
        <w:pStyle w:val="FootnoteText"/>
      </w:pPr>
      <w:r>
        <w:t>Full names of authors are preferred in the author field, but are not required. Put a space between authors' initials. Do not use all uppercase for authors' surnames.</w:t>
      </w:r>
    </w:p>
    <w:p w14:paraId="23381300" w14:textId="77777777" w:rsidR="00750D39" w:rsidRDefault="00750D39">
      <w:pPr>
        <w:pStyle w:val="FootnoteText"/>
      </w:pPr>
      <w:r>
        <w:t xml:space="preserve">F. A. Author is with the National Institute of Standards and Technology, Boulder, CO 80303 USA (telephone: 303-497-3650, e-mail: author @boulder.nist.gov). </w:t>
      </w:r>
    </w:p>
    <w:p w14:paraId="393DBBF8" w14:textId="77777777" w:rsidR="00750D39" w:rsidRPr="007F326D" w:rsidRDefault="00750D39">
      <w:pPr>
        <w:pStyle w:val="FootnoteText"/>
      </w:pPr>
      <w:r>
        <w:t xml:space="preserve">S. B. Author, Jr., was with Rice University, Houston, TX 77005 USA. He is now with the Department of Physics, Colorado State University, Ft. </w:t>
      </w:r>
      <w:r w:rsidRPr="007F326D">
        <w:t xml:space="preserve">Collins, CO 80523 USA (telephone: 970-491-6206, e-mail: </w:t>
      </w:r>
      <w:proofErr w:type="spellStart"/>
      <w:r w:rsidRPr="007F326D">
        <w:t>author@lamar</w:t>
      </w:r>
      <w:proofErr w:type="spellEnd"/>
      <w:r w:rsidRPr="007F326D">
        <w:t>. colostate.edu).</w:t>
      </w:r>
    </w:p>
    <w:p w14:paraId="1060F230" w14:textId="77777777"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3D56" w14:textId="77777777" w:rsidR="00750D39" w:rsidRDefault="00750D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819D" w14:textId="77777777" w:rsidR="00750D39" w:rsidRDefault="00750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205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36C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099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8D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15:restartNumberingAfterBreak="0">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40D"/>
    <w:rsid w:val="00003D02"/>
    <w:rsid w:val="0001258F"/>
    <w:rsid w:val="0003266B"/>
    <w:rsid w:val="000365F5"/>
    <w:rsid w:val="00036B93"/>
    <w:rsid w:val="00041383"/>
    <w:rsid w:val="00045BF2"/>
    <w:rsid w:val="00051906"/>
    <w:rsid w:val="00055249"/>
    <w:rsid w:val="00064EFF"/>
    <w:rsid w:val="0007516B"/>
    <w:rsid w:val="00080CC0"/>
    <w:rsid w:val="00096957"/>
    <w:rsid w:val="000A309A"/>
    <w:rsid w:val="000D4D09"/>
    <w:rsid w:val="0011209B"/>
    <w:rsid w:val="00114F49"/>
    <w:rsid w:val="001170B9"/>
    <w:rsid w:val="00123D5E"/>
    <w:rsid w:val="001272FD"/>
    <w:rsid w:val="00127E65"/>
    <w:rsid w:val="001341C5"/>
    <w:rsid w:val="00137434"/>
    <w:rsid w:val="00137DB6"/>
    <w:rsid w:val="00142C18"/>
    <w:rsid w:val="0014715D"/>
    <w:rsid w:val="001550F7"/>
    <w:rsid w:val="0016206C"/>
    <w:rsid w:val="001658E8"/>
    <w:rsid w:val="001726FA"/>
    <w:rsid w:val="00177161"/>
    <w:rsid w:val="00187240"/>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7E22"/>
    <w:rsid w:val="002933E8"/>
    <w:rsid w:val="00294185"/>
    <w:rsid w:val="002B3DF2"/>
    <w:rsid w:val="002B7CA6"/>
    <w:rsid w:val="002C0DA6"/>
    <w:rsid w:val="002C655C"/>
    <w:rsid w:val="002E3BCE"/>
    <w:rsid w:val="002F1508"/>
    <w:rsid w:val="002F6E27"/>
    <w:rsid w:val="003003E1"/>
    <w:rsid w:val="00302108"/>
    <w:rsid w:val="003023F8"/>
    <w:rsid w:val="00302739"/>
    <w:rsid w:val="0031343B"/>
    <w:rsid w:val="0031617E"/>
    <w:rsid w:val="003249B1"/>
    <w:rsid w:val="00370542"/>
    <w:rsid w:val="0037267E"/>
    <w:rsid w:val="0038050E"/>
    <w:rsid w:val="00382CD7"/>
    <w:rsid w:val="003933B2"/>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01DF4"/>
    <w:rsid w:val="00524654"/>
    <w:rsid w:val="00526C54"/>
    <w:rsid w:val="00532123"/>
    <w:rsid w:val="00537BEA"/>
    <w:rsid w:val="00542BBB"/>
    <w:rsid w:val="005535B1"/>
    <w:rsid w:val="00587026"/>
    <w:rsid w:val="00587A89"/>
    <w:rsid w:val="005A2E8A"/>
    <w:rsid w:val="005B5222"/>
    <w:rsid w:val="005B6C46"/>
    <w:rsid w:val="00602F67"/>
    <w:rsid w:val="00603D27"/>
    <w:rsid w:val="00611473"/>
    <w:rsid w:val="00614015"/>
    <w:rsid w:val="0064780A"/>
    <w:rsid w:val="00650768"/>
    <w:rsid w:val="00652190"/>
    <w:rsid w:val="006527D0"/>
    <w:rsid w:val="00675F69"/>
    <w:rsid w:val="00676925"/>
    <w:rsid w:val="00692E7C"/>
    <w:rsid w:val="006A0407"/>
    <w:rsid w:val="006A7005"/>
    <w:rsid w:val="006E010E"/>
    <w:rsid w:val="006E0E34"/>
    <w:rsid w:val="00703782"/>
    <w:rsid w:val="007120AC"/>
    <w:rsid w:val="00712577"/>
    <w:rsid w:val="00722B1A"/>
    <w:rsid w:val="00730BB2"/>
    <w:rsid w:val="00741680"/>
    <w:rsid w:val="00744F1A"/>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21DE"/>
    <w:rsid w:val="007F326D"/>
    <w:rsid w:val="008100B3"/>
    <w:rsid w:val="0081042D"/>
    <w:rsid w:val="00816262"/>
    <w:rsid w:val="00817290"/>
    <w:rsid w:val="008227F7"/>
    <w:rsid w:val="00842BF9"/>
    <w:rsid w:val="00846BD6"/>
    <w:rsid w:val="008536EE"/>
    <w:rsid w:val="008702AA"/>
    <w:rsid w:val="008759FB"/>
    <w:rsid w:val="00880BD1"/>
    <w:rsid w:val="00882A8A"/>
    <w:rsid w:val="00886730"/>
    <w:rsid w:val="008A3799"/>
    <w:rsid w:val="008B076A"/>
    <w:rsid w:val="008C640D"/>
    <w:rsid w:val="008D5AA4"/>
    <w:rsid w:val="008D6197"/>
    <w:rsid w:val="008E707B"/>
    <w:rsid w:val="008E7260"/>
    <w:rsid w:val="008F3AA3"/>
    <w:rsid w:val="008F4B43"/>
    <w:rsid w:val="008F55ED"/>
    <w:rsid w:val="008F580A"/>
    <w:rsid w:val="0090728D"/>
    <w:rsid w:val="00914A7B"/>
    <w:rsid w:val="009205BC"/>
    <w:rsid w:val="00937809"/>
    <w:rsid w:val="00967FC3"/>
    <w:rsid w:val="009746BB"/>
    <w:rsid w:val="00976584"/>
    <w:rsid w:val="0098152C"/>
    <w:rsid w:val="009A68FE"/>
    <w:rsid w:val="009A708E"/>
    <w:rsid w:val="009B6E6E"/>
    <w:rsid w:val="009B7920"/>
    <w:rsid w:val="009C3906"/>
    <w:rsid w:val="009C7D1B"/>
    <w:rsid w:val="00A05EC0"/>
    <w:rsid w:val="00A13E32"/>
    <w:rsid w:val="00A2502B"/>
    <w:rsid w:val="00A3365D"/>
    <w:rsid w:val="00A37153"/>
    <w:rsid w:val="00A52095"/>
    <w:rsid w:val="00A65CA0"/>
    <w:rsid w:val="00A76F52"/>
    <w:rsid w:val="00A94288"/>
    <w:rsid w:val="00AA4216"/>
    <w:rsid w:val="00AB4D30"/>
    <w:rsid w:val="00AD335B"/>
    <w:rsid w:val="00AD6A81"/>
    <w:rsid w:val="00B13D97"/>
    <w:rsid w:val="00B21927"/>
    <w:rsid w:val="00B339C4"/>
    <w:rsid w:val="00B34316"/>
    <w:rsid w:val="00B36ECF"/>
    <w:rsid w:val="00B50AE4"/>
    <w:rsid w:val="00B52A8F"/>
    <w:rsid w:val="00B610FD"/>
    <w:rsid w:val="00B6180E"/>
    <w:rsid w:val="00B6351E"/>
    <w:rsid w:val="00B67D84"/>
    <w:rsid w:val="00B716ED"/>
    <w:rsid w:val="00B9200A"/>
    <w:rsid w:val="00BA21B2"/>
    <w:rsid w:val="00BE471E"/>
    <w:rsid w:val="00BF5998"/>
    <w:rsid w:val="00C00AF9"/>
    <w:rsid w:val="00C04330"/>
    <w:rsid w:val="00C121D2"/>
    <w:rsid w:val="00C1591A"/>
    <w:rsid w:val="00C40A96"/>
    <w:rsid w:val="00C6228C"/>
    <w:rsid w:val="00C71560"/>
    <w:rsid w:val="00C77066"/>
    <w:rsid w:val="00C83208"/>
    <w:rsid w:val="00CA3E75"/>
    <w:rsid w:val="00CC5746"/>
    <w:rsid w:val="00CD68D6"/>
    <w:rsid w:val="00CF3C8F"/>
    <w:rsid w:val="00CF5E10"/>
    <w:rsid w:val="00CF6005"/>
    <w:rsid w:val="00CF7066"/>
    <w:rsid w:val="00D0232C"/>
    <w:rsid w:val="00D22A67"/>
    <w:rsid w:val="00D34A57"/>
    <w:rsid w:val="00D375F0"/>
    <w:rsid w:val="00D415AD"/>
    <w:rsid w:val="00D52FDA"/>
    <w:rsid w:val="00D55B9E"/>
    <w:rsid w:val="00D82474"/>
    <w:rsid w:val="00DA0658"/>
    <w:rsid w:val="00DA5750"/>
    <w:rsid w:val="00DA670F"/>
    <w:rsid w:val="00DA6CD0"/>
    <w:rsid w:val="00DF04DA"/>
    <w:rsid w:val="00E104F2"/>
    <w:rsid w:val="00E112D8"/>
    <w:rsid w:val="00E16B94"/>
    <w:rsid w:val="00E2232E"/>
    <w:rsid w:val="00E37865"/>
    <w:rsid w:val="00E4460E"/>
    <w:rsid w:val="00E65593"/>
    <w:rsid w:val="00E65F59"/>
    <w:rsid w:val="00E70F5A"/>
    <w:rsid w:val="00E7363E"/>
    <w:rsid w:val="00E76108"/>
    <w:rsid w:val="00E94CBD"/>
    <w:rsid w:val="00E96495"/>
    <w:rsid w:val="00EA7986"/>
    <w:rsid w:val="00EB5BF9"/>
    <w:rsid w:val="00EC26BD"/>
    <w:rsid w:val="00EF7C2A"/>
    <w:rsid w:val="00F2118D"/>
    <w:rsid w:val="00F218DC"/>
    <w:rsid w:val="00F24F03"/>
    <w:rsid w:val="00F3339C"/>
    <w:rsid w:val="00F36D02"/>
    <w:rsid w:val="00F3770A"/>
    <w:rsid w:val="00F4760C"/>
    <w:rsid w:val="00F51A1E"/>
    <w:rsid w:val="00F64362"/>
    <w:rsid w:val="00F853F6"/>
    <w:rsid w:val="00F8641A"/>
    <w:rsid w:val="00F8757B"/>
    <w:rsid w:val="00F94311"/>
    <w:rsid w:val="00F97210"/>
    <w:rsid w:val="00FC53FE"/>
    <w:rsid w:val="00FD42F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FooterChar">
    <w:name w:val="Footer Char"/>
    <w:basedOn w:val="DefaultParagraphFont"/>
    <w:link w:val="Footer"/>
    <w:uiPriority w:val="99"/>
    <w:rsid w:val="008E7260"/>
    <w:rPr>
      <w:lang w:val="en-US" w:eastAsia="en-US"/>
    </w:rPr>
  </w:style>
  <w:style w:type="character" w:styleId="UnresolvedMention">
    <w:name w:val="Unresolved Mention"/>
    <w:basedOn w:val="DefaultParagraphFont"/>
    <w:uiPriority w:val="99"/>
    <w:semiHidden/>
    <w:unhideWhenUsed/>
    <w:rsid w:val="00E3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ventclass.org/contxt_ieee2019" TargetMode="External"/><Relationship Id="rId18" Type="http://schemas.openxmlformats.org/officeDocument/2006/relationships/image" Target="media/image3.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s://www.pdf-express.org/pdfcheck.asp" TargetMode="External"/><Relationship Id="rId17" Type="http://schemas.openxmlformats.org/officeDocument/2006/relationships/oleObject" Target="embeddings/oleObject1.bin"/><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ublications_standards/publications/rights/index.html"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oleObject" Target="embeddings/oleObject7.bin"/><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ee.org/publications_standards/publications/rights/copyrightmain.html" TargetMode="Externa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2736-CBD7-B64B-94A0-C0917902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NSS2017 Conference Record Template</vt:lpstr>
    </vt:vector>
  </TitlesOfParts>
  <Manager>B. Yu</Manager>
  <Company>IEEE NPSS</Company>
  <LinksUpToDate>false</LinksUpToDate>
  <CharactersWithSpaces>20713</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Richard Kouzes</cp:lastModifiedBy>
  <cp:revision>18</cp:revision>
  <cp:lastPrinted>2018-08-19T07:00:00Z</cp:lastPrinted>
  <dcterms:created xsi:type="dcterms:W3CDTF">2019-08-17T16:27:00Z</dcterms:created>
  <dcterms:modified xsi:type="dcterms:W3CDTF">2019-11-11T23:26:00Z</dcterms:modified>
</cp:coreProperties>
</file>